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552"/>
        <w:tblW w:w="0" w:type="auto"/>
        <w:tblLook w:val="04A0" w:firstRow="1" w:lastRow="0" w:firstColumn="1" w:lastColumn="0" w:noHBand="0" w:noVBand="1"/>
      </w:tblPr>
      <w:tblGrid>
        <w:gridCol w:w="3116"/>
        <w:gridCol w:w="3117"/>
        <w:gridCol w:w="3117"/>
      </w:tblGrid>
      <w:tr w:rsidR="00827A0C" w14:paraId="0011EF37" w14:textId="77777777" w:rsidTr="00827A0C">
        <w:tc>
          <w:tcPr>
            <w:tcW w:w="3116" w:type="dxa"/>
          </w:tcPr>
          <w:p w14:paraId="274B86E2" w14:textId="62256FE9" w:rsidR="00827A0C" w:rsidRPr="00827A0C" w:rsidRDefault="00827A0C" w:rsidP="00827A0C">
            <w:pPr>
              <w:rPr>
                <w:rFonts w:ascii="Arial Narrow" w:hAnsi="Arial Narrow"/>
              </w:rPr>
            </w:pPr>
            <w:r w:rsidRPr="00827A0C">
              <w:rPr>
                <w:rFonts w:ascii="Arial Narrow" w:hAnsi="Arial Narrow"/>
              </w:rPr>
              <w:t>Standard</w:t>
            </w:r>
            <w:r w:rsidR="00434D7C">
              <w:rPr>
                <w:rFonts w:ascii="Arial Narrow" w:hAnsi="Arial Narrow"/>
              </w:rPr>
              <w:t xml:space="preserve"> </w:t>
            </w:r>
          </w:p>
        </w:tc>
        <w:tc>
          <w:tcPr>
            <w:tcW w:w="3117" w:type="dxa"/>
          </w:tcPr>
          <w:p w14:paraId="1782535C" w14:textId="7CC91B3D" w:rsidR="00827A0C" w:rsidRPr="00827A0C" w:rsidRDefault="00827A0C" w:rsidP="00827A0C">
            <w:pPr>
              <w:rPr>
                <w:rFonts w:ascii="Arial Narrow" w:hAnsi="Arial Narrow"/>
              </w:rPr>
            </w:pPr>
            <w:r w:rsidRPr="00827A0C">
              <w:rPr>
                <w:rFonts w:ascii="Arial Narrow" w:hAnsi="Arial Narrow"/>
              </w:rPr>
              <w:t>Page Number of Resource</w:t>
            </w:r>
          </w:p>
        </w:tc>
        <w:tc>
          <w:tcPr>
            <w:tcW w:w="3117" w:type="dxa"/>
          </w:tcPr>
          <w:p w14:paraId="7DC4C04B" w14:textId="2ACC94D7" w:rsidR="00827A0C" w:rsidRPr="00827A0C" w:rsidRDefault="00827A0C" w:rsidP="00827A0C">
            <w:pPr>
              <w:rPr>
                <w:rFonts w:ascii="Arial Narrow" w:hAnsi="Arial Narrow"/>
              </w:rPr>
            </w:pPr>
            <w:r w:rsidRPr="00827A0C">
              <w:rPr>
                <w:rFonts w:ascii="Arial Narrow" w:hAnsi="Arial Narrow"/>
              </w:rPr>
              <w:t xml:space="preserve">Comments </w:t>
            </w:r>
          </w:p>
        </w:tc>
      </w:tr>
      <w:tr w:rsidR="002D4CE4" w14:paraId="35D51F24" w14:textId="77777777" w:rsidTr="00827A0C">
        <w:tc>
          <w:tcPr>
            <w:tcW w:w="3116" w:type="dxa"/>
          </w:tcPr>
          <w:p w14:paraId="4B12CF18" w14:textId="7E409277" w:rsidR="002D4CE4" w:rsidRPr="002D4CE4" w:rsidRDefault="002D4CE4" w:rsidP="002D4CE4">
            <w:pPr>
              <w:rPr>
                <w:rFonts w:ascii="Arial Narrow" w:hAnsi="Arial Narrow"/>
                <w:b/>
                <w:bCs/>
              </w:rPr>
            </w:pPr>
            <w:r w:rsidRPr="002D4CE4">
              <w:rPr>
                <w:rFonts w:ascii="Arial Narrow" w:hAnsi="Arial Narrow"/>
                <w:b/>
                <w:bCs/>
              </w:rPr>
              <w:t xml:space="preserve">(8.1.1 OT, NT, CH) … recall and explain the doctrines and dogmas articulated in the Nicene Creed.      </w:t>
            </w:r>
          </w:p>
        </w:tc>
        <w:tc>
          <w:tcPr>
            <w:tcW w:w="3117" w:type="dxa"/>
          </w:tcPr>
          <w:p w14:paraId="3E53F252" w14:textId="77777777" w:rsidR="002D4CE4" w:rsidRDefault="002D4CE4" w:rsidP="002D4CE4"/>
          <w:p w14:paraId="2B9FBBD0" w14:textId="77777777" w:rsidR="00F47423" w:rsidRPr="00F47423" w:rsidRDefault="00F47423" w:rsidP="00F47423"/>
        </w:tc>
        <w:tc>
          <w:tcPr>
            <w:tcW w:w="3117" w:type="dxa"/>
          </w:tcPr>
          <w:p w14:paraId="29F4F7DA" w14:textId="77777777" w:rsidR="002D4CE4" w:rsidRDefault="002D4CE4" w:rsidP="002D4CE4"/>
        </w:tc>
      </w:tr>
      <w:tr w:rsidR="002D4CE4" w14:paraId="287AB127" w14:textId="77777777" w:rsidTr="00827A0C">
        <w:tc>
          <w:tcPr>
            <w:tcW w:w="3116" w:type="dxa"/>
          </w:tcPr>
          <w:p w14:paraId="159265D5" w14:textId="40DEF45A" w:rsidR="002D4CE4" w:rsidRPr="002D4CE4" w:rsidRDefault="002D4CE4" w:rsidP="002D4CE4">
            <w:pPr>
              <w:rPr>
                <w:rFonts w:ascii="Arial Narrow" w:hAnsi="Arial Narrow"/>
                <w:b/>
                <w:bCs/>
              </w:rPr>
            </w:pPr>
            <w:r w:rsidRPr="002D4CE4">
              <w:rPr>
                <w:rFonts w:ascii="Arial Narrow" w:hAnsi="Arial Narrow"/>
                <w:b/>
                <w:bCs/>
              </w:rPr>
              <w:t xml:space="preserve">(8.1.2 OT, NT, CH) … identify Biblical examples of the mysteries of life, e.g., suffering, injustice, and death.     </w:t>
            </w:r>
          </w:p>
        </w:tc>
        <w:tc>
          <w:tcPr>
            <w:tcW w:w="3117" w:type="dxa"/>
          </w:tcPr>
          <w:p w14:paraId="2C594FA2" w14:textId="0DCB3141" w:rsidR="002D4CE4" w:rsidRDefault="002D4CE4" w:rsidP="002D4CE4"/>
        </w:tc>
        <w:tc>
          <w:tcPr>
            <w:tcW w:w="3117" w:type="dxa"/>
          </w:tcPr>
          <w:p w14:paraId="7950B69E" w14:textId="77777777" w:rsidR="002D4CE4" w:rsidRDefault="002D4CE4" w:rsidP="002D4CE4"/>
        </w:tc>
      </w:tr>
      <w:tr w:rsidR="002D4CE4" w14:paraId="7D63757D" w14:textId="77777777" w:rsidTr="00827A0C">
        <w:tc>
          <w:tcPr>
            <w:tcW w:w="3116" w:type="dxa"/>
          </w:tcPr>
          <w:p w14:paraId="278F2494" w14:textId="73CD32BD" w:rsidR="002D4CE4" w:rsidRPr="002D4CE4" w:rsidRDefault="002D4CE4" w:rsidP="002D4CE4">
            <w:pPr>
              <w:rPr>
                <w:rFonts w:ascii="Arial Narrow" w:hAnsi="Arial Narrow"/>
                <w:b/>
                <w:bCs/>
              </w:rPr>
            </w:pPr>
            <w:r w:rsidRPr="002D4CE4">
              <w:rPr>
                <w:rFonts w:ascii="Arial Narrow" w:hAnsi="Arial Narrow"/>
                <w:b/>
                <w:bCs/>
              </w:rPr>
              <w:t xml:space="preserve">(8.1.3 OT, NT, CH) … recognize and explain the Paschal Mystery.        </w:t>
            </w:r>
          </w:p>
        </w:tc>
        <w:tc>
          <w:tcPr>
            <w:tcW w:w="3117" w:type="dxa"/>
          </w:tcPr>
          <w:p w14:paraId="397AF757" w14:textId="77777777" w:rsidR="002D4CE4" w:rsidRDefault="002D4CE4" w:rsidP="002D4CE4"/>
        </w:tc>
        <w:tc>
          <w:tcPr>
            <w:tcW w:w="3117" w:type="dxa"/>
          </w:tcPr>
          <w:p w14:paraId="3D6F9993" w14:textId="77777777" w:rsidR="002D4CE4" w:rsidRDefault="002D4CE4" w:rsidP="002D4CE4"/>
        </w:tc>
      </w:tr>
      <w:tr w:rsidR="002D4CE4" w14:paraId="799CF87F" w14:textId="77777777" w:rsidTr="00827A0C">
        <w:tc>
          <w:tcPr>
            <w:tcW w:w="3116" w:type="dxa"/>
          </w:tcPr>
          <w:p w14:paraId="77953F7E" w14:textId="5057FF01" w:rsidR="002D4CE4" w:rsidRPr="002D4CE4" w:rsidRDefault="002D4CE4" w:rsidP="002D4CE4">
            <w:pPr>
              <w:rPr>
                <w:rFonts w:ascii="Arial Narrow" w:hAnsi="Arial Narrow"/>
                <w:b/>
                <w:bCs/>
              </w:rPr>
            </w:pPr>
            <w:r w:rsidRPr="002D4CE4">
              <w:rPr>
                <w:rFonts w:ascii="Arial Narrow" w:hAnsi="Arial Narrow"/>
                <w:b/>
                <w:bCs/>
              </w:rPr>
              <w:t xml:space="preserve">(8.1.4 NT, CH) … recognize that the Pope is the leader of the Roman Catholic Church.           </w:t>
            </w:r>
          </w:p>
        </w:tc>
        <w:tc>
          <w:tcPr>
            <w:tcW w:w="3117" w:type="dxa"/>
          </w:tcPr>
          <w:p w14:paraId="33B1C13B" w14:textId="5B208E38" w:rsidR="002D4CE4" w:rsidRDefault="0050539F" w:rsidP="002D4CE4">
            <w:r>
              <w:t>P7</w:t>
            </w:r>
          </w:p>
        </w:tc>
        <w:tc>
          <w:tcPr>
            <w:tcW w:w="3117" w:type="dxa"/>
          </w:tcPr>
          <w:p w14:paraId="454EC309" w14:textId="77777777" w:rsidR="002D4CE4" w:rsidRDefault="002D4CE4" w:rsidP="002D4CE4"/>
        </w:tc>
      </w:tr>
      <w:tr w:rsidR="002D4CE4" w14:paraId="34F32BAE" w14:textId="77777777" w:rsidTr="00827A0C">
        <w:tc>
          <w:tcPr>
            <w:tcW w:w="3116" w:type="dxa"/>
          </w:tcPr>
          <w:p w14:paraId="62BB89BB" w14:textId="2ABA6CF8" w:rsidR="002D4CE4" w:rsidRPr="002D4CE4" w:rsidRDefault="002D4CE4" w:rsidP="002D4CE4">
            <w:pPr>
              <w:rPr>
                <w:rFonts w:ascii="Arial Narrow" w:hAnsi="Arial Narrow"/>
                <w:b/>
                <w:bCs/>
              </w:rPr>
            </w:pPr>
            <w:r w:rsidRPr="002D4CE4">
              <w:rPr>
                <w:rFonts w:ascii="Arial Narrow" w:hAnsi="Arial Narrow"/>
                <w:b/>
                <w:bCs/>
              </w:rPr>
              <w:t xml:space="preserve">(8.1.5 NT, CH) … recognize and explain how the Incarnation is the Father’s action of salvation for the world through Jesus Christ.             </w:t>
            </w:r>
          </w:p>
        </w:tc>
        <w:tc>
          <w:tcPr>
            <w:tcW w:w="3117" w:type="dxa"/>
          </w:tcPr>
          <w:p w14:paraId="4F9FC61D" w14:textId="77777777" w:rsidR="002D4CE4" w:rsidRDefault="002D4CE4" w:rsidP="002D4CE4"/>
        </w:tc>
        <w:tc>
          <w:tcPr>
            <w:tcW w:w="3117" w:type="dxa"/>
          </w:tcPr>
          <w:p w14:paraId="3F80380D" w14:textId="77777777" w:rsidR="002D4CE4" w:rsidRDefault="002D4CE4" w:rsidP="002D4CE4"/>
        </w:tc>
      </w:tr>
      <w:tr w:rsidR="002D4CE4" w14:paraId="5E9162E0" w14:textId="77777777" w:rsidTr="00827A0C">
        <w:tc>
          <w:tcPr>
            <w:tcW w:w="3116" w:type="dxa"/>
          </w:tcPr>
          <w:p w14:paraId="7E3B0463" w14:textId="281705F5" w:rsidR="002D4CE4" w:rsidRPr="002D4CE4" w:rsidRDefault="002D4CE4" w:rsidP="002D4CE4">
            <w:pPr>
              <w:rPr>
                <w:rFonts w:ascii="Arial Narrow" w:hAnsi="Arial Narrow" w:cs="Arial"/>
                <w:b/>
                <w:bCs/>
              </w:rPr>
            </w:pPr>
            <w:r w:rsidRPr="002D4CE4">
              <w:rPr>
                <w:rFonts w:ascii="Arial Narrow" w:hAnsi="Arial Narrow"/>
                <w:b/>
                <w:bCs/>
              </w:rPr>
              <w:t xml:space="preserve">(8.1.6 NT, CH) … identify that Jesus Christ as the fullest revelation of God the Father.             </w:t>
            </w:r>
          </w:p>
        </w:tc>
        <w:tc>
          <w:tcPr>
            <w:tcW w:w="3117" w:type="dxa"/>
          </w:tcPr>
          <w:p w14:paraId="39244260" w14:textId="77777777" w:rsidR="002D4CE4" w:rsidRDefault="002D4CE4" w:rsidP="002D4CE4"/>
        </w:tc>
        <w:tc>
          <w:tcPr>
            <w:tcW w:w="3117" w:type="dxa"/>
          </w:tcPr>
          <w:p w14:paraId="3F1332D1" w14:textId="77777777" w:rsidR="002D4CE4" w:rsidRDefault="002D4CE4" w:rsidP="002D4CE4"/>
        </w:tc>
      </w:tr>
      <w:tr w:rsidR="002D4CE4" w14:paraId="0B0AE808" w14:textId="77777777" w:rsidTr="00827A0C">
        <w:tc>
          <w:tcPr>
            <w:tcW w:w="3116" w:type="dxa"/>
          </w:tcPr>
          <w:p w14:paraId="50F06949" w14:textId="0B0A9061" w:rsidR="002D4CE4" w:rsidRPr="002D4CE4" w:rsidRDefault="002D4CE4" w:rsidP="002D4CE4">
            <w:pPr>
              <w:rPr>
                <w:rFonts w:ascii="Arial Narrow" w:hAnsi="Arial Narrow" w:cs="Arial"/>
                <w:b/>
                <w:bCs/>
              </w:rPr>
            </w:pPr>
            <w:r w:rsidRPr="002D4CE4">
              <w:rPr>
                <w:rFonts w:ascii="Arial Narrow" w:eastAsiaTheme="majorEastAsia" w:hAnsi="Arial Narrow"/>
                <w:b/>
                <w:bCs/>
                <w:shd w:val="clear" w:color="auto" w:fill="FFFFFF"/>
              </w:rPr>
              <w:t xml:space="preserve">(8.1.7 NT, CH) … identify Mary as the </w:t>
            </w:r>
            <w:proofErr w:type="gramStart"/>
            <w:r w:rsidRPr="002D4CE4">
              <w:rPr>
                <w:rFonts w:ascii="Arial Narrow" w:eastAsiaTheme="majorEastAsia" w:hAnsi="Arial Narrow"/>
                <w:b/>
                <w:bCs/>
                <w:shd w:val="clear" w:color="auto" w:fill="FFFFFF"/>
              </w:rPr>
              <w:t>Mother</w:t>
            </w:r>
            <w:proofErr w:type="gramEnd"/>
            <w:r w:rsidRPr="002D4CE4">
              <w:rPr>
                <w:rFonts w:ascii="Arial Narrow" w:eastAsiaTheme="majorEastAsia" w:hAnsi="Arial Narrow"/>
                <w:b/>
                <w:bCs/>
                <w:shd w:val="clear" w:color="auto" w:fill="FFFFFF"/>
              </w:rPr>
              <w:t xml:space="preserve"> of God and articulate the other 4 privileges of Mary.             </w:t>
            </w:r>
          </w:p>
        </w:tc>
        <w:tc>
          <w:tcPr>
            <w:tcW w:w="3117" w:type="dxa"/>
          </w:tcPr>
          <w:p w14:paraId="32040816" w14:textId="3DF26FE6" w:rsidR="002D4CE4" w:rsidRDefault="002D4CE4" w:rsidP="002D4CE4"/>
        </w:tc>
        <w:tc>
          <w:tcPr>
            <w:tcW w:w="3117" w:type="dxa"/>
          </w:tcPr>
          <w:p w14:paraId="5FB7036A" w14:textId="77777777" w:rsidR="002D4CE4" w:rsidRDefault="002D4CE4" w:rsidP="002D4CE4"/>
        </w:tc>
      </w:tr>
      <w:tr w:rsidR="002D4CE4" w14:paraId="61B8D35F" w14:textId="77777777" w:rsidTr="00827A0C">
        <w:tc>
          <w:tcPr>
            <w:tcW w:w="3116" w:type="dxa"/>
          </w:tcPr>
          <w:p w14:paraId="143BDB34" w14:textId="64B00FBF" w:rsidR="002D4CE4" w:rsidRPr="002D4CE4" w:rsidRDefault="002D4CE4" w:rsidP="002D4CE4">
            <w:pPr>
              <w:rPr>
                <w:rFonts w:ascii="Arial Narrow" w:hAnsi="Arial Narrow"/>
                <w:b/>
                <w:bCs/>
              </w:rPr>
            </w:pPr>
            <w:r w:rsidRPr="002D4CE4">
              <w:rPr>
                <w:rFonts w:ascii="Arial Narrow" w:hAnsi="Arial Narrow"/>
                <w:b/>
                <w:bCs/>
              </w:rPr>
              <w:t xml:space="preserve">(8.1.8 NT, CH) … recognize that creation should be received as a gift and not manipulated, dominated, or controlled.   </w:t>
            </w:r>
          </w:p>
        </w:tc>
        <w:tc>
          <w:tcPr>
            <w:tcW w:w="3117" w:type="dxa"/>
          </w:tcPr>
          <w:p w14:paraId="57551CA7" w14:textId="77777777" w:rsidR="002D4CE4" w:rsidRDefault="002D4CE4" w:rsidP="002D4CE4"/>
        </w:tc>
        <w:tc>
          <w:tcPr>
            <w:tcW w:w="3117" w:type="dxa"/>
          </w:tcPr>
          <w:p w14:paraId="7739066F" w14:textId="77777777" w:rsidR="002D4CE4" w:rsidRDefault="002D4CE4" w:rsidP="002D4CE4"/>
        </w:tc>
      </w:tr>
      <w:tr w:rsidR="002D4CE4" w14:paraId="685B5CB6" w14:textId="77777777" w:rsidTr="00827A0C">
        <w:tc>
          <w:tcPr>
            <w:tcW w:w="3116" w:type="dxa"/>
          </w:tcPr>
          <w:p w14:paraId="3FA92623" w14:textId="60C0A150" w:rsidR="002D4CE4" w:rsidRPr="002D4CE4" w:rsidRDefault="002D4CE4" w:rsidP="002D4CE4">
            <w:pPr>
              <w:rPr>
                <w:rFonts w:ascii="Arial Narrow" w:hAnsi="Arial Narrow"/>
                <w:b/>
                <w:bCs/>
              </w:rPr>
            </w:pPr>
            <w:r w:rsidRPr="002D4CE4">
              <w:rPr>
                <w:rFonts w:ascii="Arial Narrow" w:hAnsi="Arial Narrow"/>
                <w:b/>
                <w:bCs/>
              </w:rPr>
              <w:t xml:space="preserve">(8.1.9 NT, CH) … explain what will happen to our bodies at the Resurrection.      </w:t>
            </w:r>
          </w:p>
        </w:tc>
        <w:tc>
          <w:tcPr>
            <w:tcW w:w="3117" w:type="dxa"/>
          </w:tcPr>
          <w:p w14:paraId="5728EBCC" w14:textId="7F6D63E9" w:rsidR="002D4CE4" w:rsidRDefault="002D4CE4" w:rsidP="002D4CE4"/>
        </w:tc>
        <w:tc>
          <w:tcPr>
            <w:tcW w:w="3117" w:type="dxa"/>
          </w:tcPr>
          <w:p w14:paraId="57EADE34" w14:textId="77777777" w:rsidR="002D4CE4" w:rsidRDefault="002D4CE4" w:rsidP="002D4CE4"/>
        </w:tc>
      </w:tr>
      <w:tr w:rsidR="002D4CE4" w14:paraId="30D9DAED" w14:textId="77777777" w:rsidTr="00827A0C">
        <w:tc>
          <w:tcPr>
            <w:tcW w:w="3116" w:type="dxa"/>
          </w:tcPr>
          <w:p w14:paraId="23A4EAF6" w14:textId="6FDDF90B" w:rsidR="002D4CE4" w:rsidRPr="002D4CE4" w:rsidRDefault="002D4CE4" w:rsidP="002D4CE4">
            <w:pPr>
              <w:rPr>
                <w:rFonts w:ascii="Arial Narrow" w:hAnsi="Arial Narrow"/>
                <w:b/>
                <w:bCs/>
                <w:iCs/>
              </w:rPr>
            </w:pPr>
            <w:r w:rsidRPr="002D4CE4">
              <w:rPr>
                <w:rFonts w:ascii="Arial Narrow" w:hAnsi="Arial Narrow"/>
                <w:b/>
                <w:bCs/>
              </w:rPr>
              <w:t xml:space="preserve">(8.1.10 OT, NT, CH) … explain the role of priest, prophet, and king in salvation history.       </w:t>
            </w:r>
          </w:p>
        </w:tc>
        <w:tc>
          <w:tcPr>
            <w:tcW w:w="3117" w:type="dxa"/>
          </w:tcPr>
          <w:p w14:paraId="08D69804" w14:textId="77777777" w:rsidR="002D4CE4" w:rsidRDefault="002D4CE4" w:rsidP="002D4CE4"/>
        </w:tc>
        <w:tc>
          <w:tcPr>
            <w:tcW w:w="3117" w:type="dxa"/>
          </w:tcPr>
          <w:p w14:paraId="2B929138" w14:textId="77777777" w:rsidR="002D4CE4" w:rsidRDefault="002D4CE4" w:rsidP="002D4CE4"/>
        </w:tc>
      </w:tr>
      <w:tr w:rsidR="002D4CE4" w14:paraId="1CEC74E5" w14:textId="77777777" w:rsidTr="00827A0C">
        <w:tc>
          <w:tcPr>
            <w:tcW w:w="3116" w:type="dxa"/>
          </w:tcPr>
          <w:p w14:paraId="76E6AA12" w14:textId="0522EEFB" w:rsidR="002D4CE4" w:rsidRPr="002D4CE4" w:rsidRDefault="002D4CE4" w:rsidP="002D4CE4">
            <w:pPr>
              <w:rPr>
                <w:rFonts w:ascii="Arial Narrow" w:hAnsi="Arial Narrow"/>
                <w:b/>
                <w:bCs/>
                <w:iCs/>
              </w:rPr>
            </w:pPr>
            <w:r w:rsidRPr="002D4CE4">
              <w:rPr>
                <w:rFonts w:ascii="Arial Narrow" w:hAnsi="Arial Narrow"/>
                <w:b/>
                <w:bCs/>
              </w:rPr>
              <w:t xml:space="preserve">(8.2.1 NT, CH) … recognize the many signs and symbols of the OT are used in the celebration of the Sacraments. </w:t>
            </w:r>
          </w:p>
        </w:tc>
        <w:tc>
          <w:tcPr>
            <w:tcW w:w="3117" w:type="dxa"/>
          </w:tcPr>
          <w:p w14:paraId="0A175CB1" w14:textId="77777777" w:rsidR="002D4CE4" w:rsidRDefault="002D4CE4" w:rsidP="002D4CE4"/>
        </w:tc>
        <w:tc>
          <w:tcPr>
            <w:tcW w:w="3117" w:type="dxa"/>
          </w:tcPr>
          <w:p w14:paraId="3D4BB85C" w14:textId="77777777" w:rsidR="002D4CE4" w:rsidRDefault="002D4CE4" w:rsidP="002D4CE4"/>
        </w:tc>
      </w:tr>
      <w:tr w:rsidR="002D4CE4" w14:paraId="23AB97F1" w14:textId="77777777" w:rsidTr="00827A0C">
        <w:tc>
          <w:tcPr>
            <w:tcW w:w="3116" w:type="dxa"/>
          </w:tcPr>
          <w:p w14:paraId="01756309" w14:textId="5A671C6F" w:rsidR="002D4CE4" w:rsidRPr="002D4CE4" w:rsidRDefault="002D4CE4" w:rsidP="002D4CE4">
            <w:pPr>
              <w:rPr>
                <w:rFonts w:ascii="Arial Narrow" w:hAnsi="Arial Narrow"/>
                <w:b/>
                <w:bCs/>
                <w:iCs/>
              </w:rPr>
            </w:pPr>
            <w:r w:rsidRPr="002D4CE4">
              <w:rPr>
                <w:rFonts w:ascii="Arial Narrow" w:hAnsi="Arial Narrow"/>
                <w:b/>
                <w:bCs/>
              </w:rPr>
              <w:t xml:space="preserve">(8.2.2 NT, CH) … define sacraments as outward signs of inward grace instituted by Jesus that makes God’s grace present to us.  They are visible and efficacious signs of God’s grace.     </w:t>
            </w:r>
          </w:p>
        </w:tc>
        <w:tc>
          <w:tcPr>
            <w:tcW w:w="3117" w:type="dxa"/>
          </w:tcPr>
          <w:p w14:paraId="0F650EFD" w14:textId="77777777" w:rsidR="002D4CE4" w:rsidRDefault="002D4CE4" w:rsidP="002D4CE4"/>
        </w:tc>
        <w:tc>
          <w:tcPr>
            <w:tcW w:w="3117" w:type="dxa"/>
          </w:tcPr>
          <w:p w14:paraId="32FCB4A9" w14:textId="77777777" w:rsidR="002D4CE4" w:rsidRDefault="002D4CE4" w:rsidP="002D4CE4"/>
        </w:tc>
      </w:tr>
      <w:tr w:rsidR="002D4CE4" w14:paraId="163C0EA8" w14:textId="77777777" w:rsidTr="00827A0C">
        <w:tc>
          <w:tcPr>
            <w:tcW w:w="3116" w:type="dxa"/>
          </w:tcPr>
          <w:p w14:paraId="7D905034" w14:textId="54E8F862" w:rsidR="002D4CE4" w:rsidRPr="002D4CE4" w:rsidRDefault="002D4CE4" w:rsidP="002D4CE4">
            <w:pPr>
              <w:rPr>
                <w:rFonts w:ascii="Arial Narrow" w:hAnsi="Arial Narrow"/>
                <w:b/>
                <w:bCs/>
                <w:iCs/>
              </w:rPr>
            </w:pPr>
            <w:r w:rsidRPr="002D4CE4">
              <w:rPr>
                <w:rFonts w:ascii="Arial Narrow" w:hAnsi="Arial Narrow"/>
                <w:b/>
                <w:bCs/>
              </w:rPr>
              <w:t xml:space="preserve">(8.2.3 NT, CH) … recognize and explain how Jesus is present in the Mass.         </w:t>
            </w:r>
          </w:p>
        </w:tc>
        <w:tc>
          <w:tcPr>
            <w:tcW w:w="3117" w:type="dxa"/>
          </w:tcPr>
          <w:p w14:paraId="2461DDCB" w14:textId="77777777" w:rsidR="002D4CE4" w:rsidRDefault="002D4CE4" w:rsidP="002D4CE4"/>
        </w:tc>
        <w:tc>
          <w:tcPr>
            <w:tcW w:w="3117" w:type="dxa"/>
          </w:tcPr>
          <w:p w14:paraId="598674CF" w14:textId="77777777" w:rsidR="002D4CE4" w:rsidRDefault="002D4CE4" w:rsidP="002D4CE4"/>
        </w:tc>
      </w:tr>
      <w:tr w:rsidR="002D4CE4" w14:paraId="434A364F" w14:textId="77777777" w:rsidTr="00827A0C">
        <w:tc>
          <w:tcPr>
            <w:tcW w:w="3116" w:type="dxa"/>
          </w:tcPr>
          <w:p w14:paraId="462E360E" w14:textId="01F7C325" w:rsidR="002D4CE4" w:rsidRPr="002D4CE4" w:rsidRDefault="002D4CE4" w:rsidP="002D4CE4">
            <w:pPr>
              <w:rPr>
                <w:rFonts w:ascii="Arial Narrow" w:hAnsi="Arial Narrow"/>
                <w:b/>
                <w:bCs/>
                <w:iCs/>
              </w:rPr>
            </w:pPr>
            <w:r w:rsidRPr="002D4CE4">
              <w:rPr>
                <w:rFonts w:ascii="Arial Narrow" w:hAnsi="Arial Narrow"/>
                <w:b/>
                <w:bCs/>
              </w:rPr>
              <w:lastRenderedPageBreak/>
              <w:t xml:space="preserve">(8.2.4 NT, CH) … recognize that the Eucharist is the sacrifice of the body and blood of Jesus.  </w:t>
            </w:r>
          </w:p>
        </w:tc>
        <w:tc>
          <w:tcPr>
            <w:tcW w:w="3117" w:type="dxa"/>
          </w:tcPr>
          <w:p w14:paraId="75DC9FC2" w14:textId="77777777" w:rsidR="002D4CE4" w:rsidRDefault="002D4CE4" w:rsidP="002D4CE4"/>
        </w:tc>
        <w:tc>
          <w:tcPr>
            <w:tcW w:w="3117" w:type="dxa"/>
          </w:tcPr>
          <w:p w14:paraId="2BE9CC2A" w14:textId="77777777" w:rsidR="002D4CE4" w:rsidRDefault="002D4CE4" w:rsidP="002D4CE4"/>
        </w:tc>
      </w:tr>
      <w:tr w:rsidR="002D4CE4" w14:paraId="1DCCF688" w14:textId="77777777" w:rsidTr="00827A0C">
        <w:tc>
          <w:tcPr>
            <w:tcW w:w="3116" w:type="dxa"/>
          </w:tcPr>
          <w:p w14:paraId="3D4B5DF9" w14:textId="556C38CF" w:rsidR="002D4CE4" w:rsidRPr="002D4CE4" w:rsidRDefault="002D4CE4" w:rsidP="002D4CE4">
            <w:pPr>
              <w:rPr>
                <w:rFonts w:ascii="Arial Narrow" w:hAnsi="Arial Narrow"/>
                <w:b/>
                <w:bCs/>
                <w:iCs/>
              </w:rPr>
            </w:pPr>
            <w:r w:rsidRPr="002D4CE4">
              <w:rPr>
                <w:rFonts w:ascii="Arial Narrow" w:hAnsi="Arial Narrow"/>
                <w:b/>
                <w:bCs/>
              </w:rPr>
              <w:t xml:space="preserve">(8.2.5 NT, CH) … articulate and defend the teaching that Catholics receive the forgiveness of sins through the Sacrament of Penance and Reconciliation.       </w:t>
            </w:r>
          </w:p>
        </w:tc>
        <w:tc>
          <w:tcPr>
            <w:tcW w:w="3117" w:type="dxa"/>
          </w:tcPr>
          <w:p w14:paraId="0F60F2A0" w14:textId="77777777" w:rsidR="002D4CE4" w:rsidRDefault="002D4CE4" w:rsidP="002D4CE4"/>
        </w:tc>
        <w:tc>
          <w:tcPr>
            <w:tcW w:w="3117" w:type="dxa"/>
          </w:tcPr>
          <w:p w14:paraId="15489D73" w14:textId="77777777" w:rsidR="002D4CE4" w:rsidRDefault="002D4CE4" w:rsidP="002D4CE4"/>
        </w:tc>
      </w:tr>
      <w:tr w:rsidR="002D4CE4" w14:paraId="57741081" w14:textId="77777777" w:rsidTr="00827A0C">
        <w:tc>
          <w:tcPr>
            <w:tcW w:w="3116" w:type="dxa"/>
          </w:tcPr>
          <w:p w14:paraId="14B9C948" w14:textId="03157465" w:rsidR="002D4CE4" w:rsidRPr="002D4CE4" w:rsidRDefault="002D4CE4" w:rsidP="002D4CE4">
            <w:pPr>
              <w:rPr>
                <w:rFonts w:ascii="Arial Narrow" w:hAnsi="Arial Narrow"/>
                <w:b/>
                <w:bCs/>
                <w:iCs/>
              </w:rPr>
            </w:pPr>
            <w:r w:rsidRPr="002D4CE4">
              <w:rPr>
                <w:rFonts w:ascii="Arial Narrow" w:hAnsi="Arial Narrow"/>
                <w:b/>
                <w:bCs/>
              </w:rPr>
              <w:t xml:space="preserve">(8.2.6 NT, CH) … articulate the 4 vocations or vocational states in life.  All reflect our baptismal call to discipleship.    </w:t>
            </w:r>
          </w:p>
        </w:tc>
        <w:tc>
          <w:tcPr>
            <w:tcW w:w="3117" w:type="dxa"/>
          </w:tcPr>
          <w:p w14:paraId="366B8255" w14:textId="77777777" w:rsidR="002D4CE4" w:rsidRDefault="002D4CE4" w:rsidP="002D4CE4"/>
        </w:tc>
        <w:tc>
          <w:tcPr>
            <w:tcW w:w="3117" w:type="dxa"/>
          </w:tcPr>
          <w:p w14:paraId="5573D30A" w14:textId="77777777" w:rsidR="002D4CE4" w:rsidRDefault="002D4CE4" w:rsidP="002D4CE4"/>
        </w:tc>
      </w:tr>
      <w:tr w:rsidR="002D4CE4" w14:paraId="1D7A85C5" w14:textId="77777777" w:rsidTr="00827A0C">
        <w:tc>
          <w:tcPr>
            <w:tcW w:w="3116" w:type="dxa"/>
          </w:tcPr>
          <w:p w14:paraId="604D6972" w14:textId="66B1DB4C" w:rsidR="002D4CE4" w:rsidRPr="002D4CE4" w:rsidRDefault="002D4CE4" w:rsidP="002D4CE4">
            <w:pPr>
              <w:rPr>
                <w:rFonts w:ascii="Arial Narrow" w:hAnsi="Arial Narrow"/>
                <w:b/>
                <w:bCs/>
                <w:iCs/>
              </w:rPr>
            </w:pPr>
            <w:r w:rsidRPr="002D4CE4">
              <w:rPr>
                <w:rFonts w:ascii="Arial Narrow" w:hAnsi="Arial Narrow"/>
                <w:b/>
                <w:bCs/>
              </w:rPr>
              <w:t xml:space="preserve">(8.2.7 NT, CH) … appreciate the ways that priests make a difference in our lives.      </w:t>
            </w:r>
          </w:p>
        </w:tc>
        <w:tc>
          <w:tcPr>
            <w:tcW w:w="3117" w:type="dxa"/>
          </w:tcPr>
          <w:p w14:paraId="14D32F15" w14:textId="77777777" w:rsidR="002D4CE4" w:rsidRDefault="002D4CE4" w:rsidP="002D4CE4"/>
        </w:tc>
        <w:tc>
          <w:tcPr>
            <w:tcW w:w="3117" w:type="dxa"/>
          </w:tcPr>
          <w:p w14:paraId="04C1E4FE" w14:textId="77777777" w:rsidR="002D4CE4" w:rsidRDefault="002D4CE4" w:rsidP="002D4CE4"/>
        </w:tc>
      </w:tr>
      <w:tr w:rsidR="002D4CE4" w14:paraId="1562D9C7" w14:textId="77777777" w:rsidTr="00827A0C">
        <w:tc>
          <w:tcPr>
            <w:tcW w:w="3116" w:type="dxa"/>
          </w:tcPr>
          <w:p w14:paraId="25AE9564" w14:textId="6708277E" w:rsidR="002D4CE4" w:rsidRPr="002D4CE4" w:rsidRDefault="002D4CE4" w:rsidP="002D4CE4">
            <w:pPr>
              <w:rPr>
                <w:rFonts w:ascii="Arial Narrow" w:hAnsi="Arial Narrow"/>
                <w:b/>
                <w:bCs/>
                <w:iCs/>
              </w:rPr>
            </w:pPr>
            <w:r w:rsidRPr="002D4CE4">
              <w:rPr>
                <w:rFonts w:ascii="Arial Narrow" w:hAnsi="Arial Narrow"/>
                <w:b/>
                <w:bCs/>
              </w:rPr>
              <w:t xml:space="preserve">(8.2.8 NT, CH) … explain how God invites, and does not force, when he calls someone to the vocation of married life, non-ordained consecrated life, or the priesthood, leaving the person free to respond.         </w:t>
            </w:r>
          </w:p>
        </w:tc>
        <w:tc>
          <w:tcPr>
            <w:tcW w:w="3117" w:type="dxa"/>
          </w:tcPr>
          <w:p w14:paraId="35A5F45C" w14:textId="77777777" w:rsidR="002D4CE4" w:rsidRDefault="002D4CE4" w:rsidP="002D4CE4"/>
        </w:tc>
        <w:tc>
          <w:tcPr>
            <w:tcW w:w="3117" w:type="dxa"/>
          </w:tcPr>
          <w:p w14:paraId="3A9C3325" w14:textId="77777777" w:rsidR="002D4CE4" w:rsidRDefault="002D4CE4" w:rsidP="002D4CE4"/>
        </w:tc>
      </w:tr>
      <w:tr w:rsidR="002D4CE4" w14:paraId="536D8945" w14:textId="77777777" w:rsidTr="00827A0C">
        <w:tc>
          <w:tcPr>
            <w:tcW w:w="3116" w:type="dxa"/>
          </w:tcPr>
          <w:p w14:paraId="6AF86169" w14:textId="0A9581D2" w:rsidR="002D4CE4" w:rsidRPr="002D4CE4" w:rsidRDefault="002D4CE4" w:rsidP="002D4CE4">
            <w:pPr>
              <w:rPr>
                <w:rFonts w:ascii="Arial Narrow" w:hAnsi="Arial Narrow"/>
                <w:b/>
                <w:bCs/>
                <w:iCs/>
              </w:rPr>
            </w:pPr>
            <w:r w:rsidRPr="002D4CE4">
              <w:rPr>
                <w:rFonts w:ascii="Arial Narrow" w:hAnsi="Arial Narrow"/>
                <w:b/>
                <w:bCs/>
              </w:rPr>
              <w:t xml:space="preserve">(8.3.1 OT, NT, CH) … differentiate between mortal and venial sin.      </w:t>
            </w:r>
          </w:p>
        </w:tc>
        <w:tc>
          <w:tcPr>
            <w:tcW w:w="3117" w:type="dxa"/>
          </w:tcPr>
          <w:p w14:paraId="55BDE5B7" w14:textId="229EE512" w:rsidR="002D4CE4" w:rsidRDefault="002D4CE4" w:rsidP="002D4CE4"/>
        </w:tc>
        <w:tc>
          <w:tcPr>
            <w:tcW w:w="3117" w:type="dxa"/>
          </w:tcPr>
          <w:p w14:paraId="71227EF6" w14:textId="77777777" w:rsidR="002D4CE4" w:rsidRDefault="002D4CE4" w:rsidP="002D4CE4"/>
        </w:tc>
      </w:tr>
      <w:tr w:rsidR="002D4CE4" w14:paraId="4B36DE93" w14:textId="77777777" w:rsidTr="00827A0C">
        <w:tc>
          <w:tcPr>
            <w:tcW w:w="3116" w:type="dxa"/>
          </w:tcPr>
          <w:p w14:paraId="2E5F4C74" w14:textId="79A9BCAE" w:rsidR="002D4CE4" w:rsidRPr="002D4CE4" w:rsidRDefault="002D4CE4" w:rsidP="002D4CE4">
            <w:pPr>
              <w:rPr>
                <w:rFonts w:ascii="Arial Narrow" w:hAnsi="Arial Narrow"/>
                <w:b/>
                <w:bCs/>
                <w:iCs/>
              </w:rPr>
            </w:pPr>
            <w:r w:rsidRPr="002D4CE4">
              <w:rPr>
                <w:rFonts w:ascii="Arial Narrow" w:hAnsi="Arial Narrow"/>
                <w:b/>
                <w:bCs/>
              </w:rPr>
              <w:t xml:space="preserve">(8.3.2 OT, NT, CH) … identify and recite the 10 Commandments.       </w:t>
            </w:r>
          </w:p>
        </w:tc>
        <w:tc>
          <w:tcPr>
            <w:tcW w:w="3117" w:type="dxa"/>
          </w:tcPr>
          <w:p w14:paraId="1904BEE2" w14:textId="6F45C364" w:rsidR="002D4CE4" w:rsidRDefault="002D4CE4" w:rsidP="002D4CE4"/>
        </w:tc>
        <w:tc>
          <w:tcPr>
            <w:tcW w:w="3117" w:type="dxa"/>
          </w:tcPr>
          <w:p w14:paraId="661B952D" w14:textId="77777777" w:rsidR="002D4CE4" w:rsidRDefault="002D4CE4" w:rsidP="002D4CE4"/>
        </w:tc>
      </w:tr>
      <w:tr w:rsidR="002D4CE4" w14:paraId="3765437E" w14:textId="77777777" w:rsidTr="00827A0C">
        <w:tc>
          <w:tcPr>
            <w:tcW w:w="3116" w:type="dxa"/>
          </w:tcPr>
          <w:p w14:paraId="189E7E88" w14:textId="5CB8D3B4" w:rsidR="002D4CE4" w:rsidRPr="002D4CE4" w:rsidRDefault="002D4CE4" w:rsidP="002D4CE4">
            <w:pPr>
              <w:rPr>
                <w:rFonts w:ascii="Arial Narrow" w:hAnsi="Arial Narrow"/>
                <w:b/>
                <w:bCs/>
                <w:iCs/>
              </w:rPr>
            </w:pPr>
            <w:r w:rsidRPr="002D4CE4">
              <w:rPr>
                <w:rFonts w:ascii="Arial Narrow" w:hAnsi="Arial Narrow"/>
                <w:b/>
                <w:bCs/>
              </w:rPr>
              <w:t xml:space="preserve">(8.3.3 OT, NT, CH) … recognize that we as Christians will examine the distribution and use of resources considering the Gospel.       </w:t>
            </w:r>
          </w:p>
        </w:tc>
        <w:tc>
          <w:tcPr>
            <w:tcW w:w="3117" w:type="dxa"/>
          </w:tcPr>
          <w:p w14:paraId="1368D8B6" w14:textId="77777777" w:rsidR="002D4CE4" w:rsidRDefault="002D4CE4" w:rsidP="002D4CE4"/>
        </w:tc>
        <w:tc>
          <w:tcPr>
            <w:tcW w:w="3117" w:type="dxa"/>
          </w:tcPr>
          <w:p w14:paraId="384E8586" w14:textId="77777777" w:rsidR="002D4CE4" w:rsidRDefault="002D4CE4" w:rsidP="002D4CE4"/>
        </w:tc>
      </w:tr>
      <w:tr w:rsidR="002D4CE4" w14:paraId="3D973B64" w14:textId="77777777" w:rsidTr="00827A0C">
        <w:tc>
          <w:tcPr>
            <w:tcW w:w="3116" w:type="dxa"/>
          </w:tcPr>
          <w:p w14:paraId="20F843D7" w14:textId="146445D3" w:rsidR="002D4CE4" w:rsidRPr="002D4CE4" w:rsidRDefault="002D4CE4" w:rsidP="002D4CE4">
            <w:pPr>
              <w:rPr>
                <w:rFonts w:ascii="Arial Narrow" w:hAnsi="Arial Narrow"/>
                <w:b/>
                <w:bCs/>
                <w:iCs/>
              </w:rPr>
            </w:pPr>
            <w:r w:rsidRPr="002D4CE4">
              <w:rPr>
                <w:rFonts w:ascii="Arial Narrow" w:hAnsi="Arial Narrow"/>
                <w:b/>
                <w:bCs/>
              </w:rPr>
              <w:t xml:space="preserve">(8.3.4 OT, NT, CH) … list ways they can practice the Spiritual and Corporal Works of Mercy – knowing that when we show love for the poor, vulnerable, and marginalized we show love to Jesus.     </w:t>
            </w:r>
          </w:p>
        </w:tc>
        <w:tc>
          <w:tcPr>
            <w:tcW w:w="3117" w:type="dxa"/>
          </w:tcPr>
          <w:p w14:paraId="6F4F492C" w14:textId="77777777" w:rsidR="002D4CE4" w:rsidRDefault="002D4CE4" w:rsidP="002D4CE4"/>
        </w:tc>
        <w:tc>
          <w:tcPr>
            <w:tcW w:w="3117" w:type="dxa"/>
          </w:tcPr>
          <w:p w14:paraId="4FB7146B" w14:textId="77777777" w:rsidR="002D4CE4" w:rsidRDefault="002D4CE4" w:rsidP="002D4CE4"/>
        </w:tc>
      </w:tr>
      <w:tr w:rsidR="002D4CE4" w14:paraId="00CFCA7C" w14:textId="77777777" w:rsidTr="00827A0C">
        <w:tc>
          <w:tcPr>
            <w:tcW w:w="3116" w:type="dxa"/>
          </w:tcPr>
          <w:p w14:paraId="20793500" w14:textId="1735CA4C" w:rsidR="002D4CE4" w:rsidRPr="002D4CE4" w:rsidRDefault="002D4CE4" w:rsidP="002D4CE4">
            <w:pPr>
              <w:rPr>
                <w:rFonts w:ascii="Arial Narrow" w:hAnsi="Arial Narrow"/>
                <w:b/>
                <w:bCs/>
                <w:iCs/>
              </w:rPr>
            </w:pPr>
            <w:r w:rsidRPr="002D4CE4">
              <w:rPr>
                <w:rFonts w:ascii="Arial Narrow" w:hAnsi="Arial Narrow"/>
                <w:b/>
                <w:bCs/>
              </w:rPr>
              <w:t xml:space="preserve">(8.3.5 OT, NT, CH) … recognize that injustices are caused by discrimination and prejudice.       </w:t>
            </w:r>
          </w:p>
        </w:tc>
        <w:tc>
          <w:tcPr>
            <w:tcW w:w="3117" w:type="dxa"/>
          </w:tcPr>
          <w:p w14:paraId="64F2FF90" w14:textId="77777777" w:rsidR="002D4CE4" w:rsidRDefault="002D4CE4" w:rsidP="002D4CE4"/>
        </w:tc>
        <w:tc>
          <w:tcPr>
            <w:tcW w:w="3117" w:type="dxa"/>
          </w:tcPr>
          <w:p w14:paraId="59432ADA" w14:textId="77777777" w:rsidR="002D4CE4" w:rsidRDefault="002D4CE4" w:rsidP="002D4CE4"/>
        </w:tc>
      </w:tr>
      <w:tr w:rsidR="002D4CE4" w14:paraId="71D9120F" w14:textId="77777777" w:rsidTr="00827A0C">
        <w:tc>
          <w:tcPr>
            <w:tcW w:w="3116" w:type="dxa"/>
          </w:tcPr>
          <w:p w14:paraId="5348EB3B" w14:textId="2A841F15" w:rsidR="002D4CE4" w:rsidRPr="002D4CE4" w:rsidRDefault="002D4CE4" w:rsidP="002D4CE4">
            <w:pPr>
              <w:rPr>
                <w:rFonts w:ascii="Arial Narrow" w:hAnsi="Arial Narrow"/>
                <w:b/>
                <w:bCs/>
                <w:iCs/>
              </w:rPr>
            </w:pPr>
            <w:r w:rsidRPr="002D4CE4">
              <w:rPr>
                <w:rFonts w:ascii="Arial Narrow" w:hAnsi="Arial Narrow"/>
                <w:b/>
                <w:bCs/>
              </w:rPr>
              <w:t xml:space="preserve">(8.3.6 OT, NT, CH) … articulate that the human person is created in God’s image, male and female, and one’s gender is consistent with his or her biological sex.         </w:t>
            </w:r>
          </w:p>
        </w:tc>
        <w:tc>
          <w:tcPr>
            <w:tcW w:w="3117" w:type="dxa"/>
          </w:tcPr>
          <w:p w14:paraId="2F75234E" w14:textId="35BACDA8" w:rsidR="002D4CE4" w:rsidRDefault="002D4CE4" w:rsidP="002D4CE4"/>
        </w:tc>
        <w:tc>
          <w:tcPr>
            <w:tcW w:w="3117" w:type="dxa"/>
          </w:tcPr>
          <w:p w14:paraId="3BD83E41" w14:textId="77777777" w:rsidR="002D4CE4" w:rsidRDefault="002D4CE4" w:rsidP="002D4CE4"/>
        </w:tc>
      </w:tr>
      <w:tr w:rsidR="002D4CE4" w14:paraId="6C9AA750" w14:textId="77777777" w:rsidTr="00827A0C">
        <w:tc>
          <w:tcPr>
            <w:tcW w:w="3116" w:type="dxa"/>
          </w:tcPr>
          <w:p w14:paraId="22FBFA19" w14:textId="5962B590" w:rsidR="002D4CE4" w:rsidRPr="002D4CE4" w:rsidRDefault="002D4CE4" w:rsidP="002D4CE4">
            <w:pPr>
              <w:rPr>
                <w:rFonts w:ascii="Arial Narrow" w:hAnsi="Arial Narrow"/>
                <w:b/>
                <w:bCs/>
                <w:iCs/>
              </w:rPr>
            </w:pPr>
            <w:r w:rsidRPr="002D4CE4">
              <w:rPr>
                <w:rFonts w:ascii="Arial Narrow" w:hAnsi="Arial Narrow"/>
                <w:b/>
                <w:bCs/>
              </w:rPr>
              <w:t xml:space="preserve">(8.3.7 OT, NT, CH) … identify the Scriptural foundations of the Catholic Church’s social teaching.       </w:t>
            </w:r>
          </w:p>
        </w:tc>
        <w:tc>
          <w:tcPr>
            <w:tcW w:w="3117" w:type="dxa"/>
          </w:tcPr>
          <w:p w14:paraId="37B65019" w14:textId="77777777" w:rsidR="002D4CE4" w:rsidRDefault="002D4CE4" w:rsidP="002D4CE4"/>
        </w:tc>
        <w:tc>
          <w:tcPr>
            <w:tcW w:w="3117" w:type="dxa"/>
          </w:tcPr>
          <w:p w14:paraId="682B9FB4" w14:textId="77777777" w:rsidR="002D4CE4" w:rsidRDefault="002D4CE4" w:rsidP="002D4CE4"/>
        </w:tc>
      </w:tr>
      <w:tr w:rsidR="002D4CE4" w14:paraId="723D3D86" w14:textId="77777777" w:rsidTr="00827A0C">
        <w:tc>
          <w:tcPr>
            <w:tcW w:w="3116" w:type="dxa"/>
          </w:tcPr>
          <w:p w14:paraId="2DA755C8" w14:textId="2E991F5B" w:rsidR="002D4CE4" w:rsidRPr="002D4CE4" w:rsidRDefault="002D4CE4" w:rsidP="002D4CE4">
            <w:pPr>
              <w:rPr>
                <w:rFonts w:ascii="Arial Narrow" w:hAnsi="Arial Narrow"/>
                <w:b/>
                <w:bCs/>
                <w:iCs/>
              </w:rPr>
            </w:pPr>
            <w:r w:rsidRPr="002D4CE4">
              <w:rPr>
                <w:rFonts w:ascii="Arial Narrow" w:hAnsi="Arial Narrow"/>
                <w:b/>
                <w:bCs/>
              </w:rPr>
              <w:t xml:space="preserve"> (8.3.8 OT, NT, CH) … articulate that every human life is endowed with dignity and is sacred from the moment of conception to the moment of natural death and is the foundation of Catholic Christian morality.    </w:t>
            </w:r>
          </w:p>
        </w:tc>
        <w:tc>
          <w:tcPr>
            <w:tcW w:w="3117" w:type="dxa"/>
          </w:tcPr>
          <w:p w14:paraId="079294B4" w14:textId="77777777" w:rsidR="002D4CE4" w:rsidRDefault="002D4CE4" w:rsidP="002D4CE4"/>
        </w:tc>
        <w:tc>
          <w:tcPr>
            <w:tcW w:w="3117" w:type="dxa"/>
          </w:tcPr>
          <w:p w14:paraId="1D5F75F7" w14:textId="77777777" w:rsidR="002D4CE4" w:rsidRDefault="002D4CE4" w:rsidP="002D4CE4"/>
        </w:tc>
      </w:tr>
      <w:tr w:rsidR="002D4CE4" w14:paraId="4E8D5D33" w14:textId="77777777" w:rsidTr="00827A0C">
        <w:tc>
          <w:tcPr>
            <w:tcW w:w="3116" w:type="dxa"/>
          </w:tcPr>
          <w:p w14:paraId="63EEAA0E" w14:textId="226D0D98" w:rsidR="002D4CE4" w:rsidRPr="002D4CE4" w:rsidRDefault="002D4CE4" w:rsidP="002D4CE4">
            <w:pPr>
              <w:rPr>
                <w:rFonts w:ascii="Arial Narrow" w:hAnsi="Arial Narrow"/>
                <w:b/>
                <w:bCs/>
                <w:iCs/>
              </w:rPr>
            </w:pPr>
            <w:r w:rsidRPr="002D4CE4">
              <w:rPr>
                <w:rFonts w:ascii="Arial Narrow" w:hAnsi="Arial Narrow"/>
                <w:b/>
                <w:bCs/>
              </w:rPr>
              <w:t xml:space="preserve">(8.3.9 OT, NT, CH) … compare how the loving communion of man and woman is like that of the Holy Trinity, a communion of persons who are love and who in giving and receiving are fruitful.         </w:t>
            </w:r>
          </w:p>
        </w:tc>
        <w:tc>
          <w:tcPr>
            <w:tcW w:w="3117" w:type="dxa"/>
          </w:tcPr>
          <w:p w14:paraId="55FEC8A1" w14:textId="7437DF31" w:rsidR="002D4CE4" w:rsidRDefault="002D4CE4" w:rsidP="002D4CE4"/>
        </w:tc>
        <w:tc>
          <w:tcPr>
            <w:tcW w:w="3117" w:type="dxa"/>
          </w:tcPr>
          <w:p w14:paraId="2A63B7C2" w14:textId="77777777" w:rsidR="002D4CE4" w:rsidRDefault="002D4CE4" w:rsidP="002D4CE4"/>
        </w:tc>
      </w:tr>
      <w:tr w:rsidR="002D4CE4" w14:paraId="7DF3C5A1" w14:textId="77777777" w:rsidTr="00827A0C">
        <w:tc>
          <w:tcPr>
            <w:tcW w:w="3116" w:type="dxa"/>
          </w:tcPr>
          <w:p w14:paraId="5225AC16" w14:textId="1D9FC85A" w:rsidR="002D4CE4" w:rsidRPr="002D4CE4" w:rsidRDefault="002D4CE4" w:rsidP="002D4CE4">
            <w:pPr>
              <w:rPr>
                <w:rFonts w:ascii="Arial Narrow" w:hAnsi="Arial Narrow"/>
                <w:b/>
                <w:bCs/>
                <w:iCs/>
              </w:rPr>
            </w:pPr>
            <w:r w:rsidRPr="002D4CE4">
              <w:rPr>
                <w:rFonts w:ascii="Arial Narrow" w:hAnsi="Arial Narrow"/>
                <w:b/>
                <w:bCs/>
              </w:rPr>
              <w:t xml:space="preserve">(8.3.10 NT, CH) … explain that living out the spousal meaning of the </w:t>
            </w:r>
            <w:r w:rsidR="001360C6">
              <w:rPr>
                <w:rFonts w:ascii="Arial Narrow" w:hAnsi="Arial Narrow"/>
                <w:b/>
                <w:bCs/>
              </w:rPr>
              <w:t xml:space="preserve"> </w:t>
            </w:r>
            <w:r w:rsidRPr="002D4CE4">
              <w:rPr>
                <w:rFonts w:ascii="Arial Narrow" w:hAnsi="Arial Narrow"/>
                <w:b/>
                <w:bCs/>
              </w:rPr>
              <w:t xml:space="preserve"> can be through marriage or virginity for the sake of the Kingdom. Compare/Contrast marriage versus celibacy.  Explain how pornography and fornication </w:t>
            </w:r>
            <w:proofErr w:type="gramStart"/>
            <w:r w:rsidRPr="002D4CE4">
              <w:rPr>
                <w:rFonts w:ascii="Arial Narrow" w:hAnsi="Arial Narrow"/>
                <w:b/>
                <w:bCs/>
              </w:rPr>
              <w:t>offends</w:t>
            </w:r>
            <w:proofErr w:type="gramEnd"/>
            <w:r w:rsidRPr="002D4CE4">
              <w:rPr>
                <w:rFonts w:ascii="Arial Narrow" w:hAnsi="Arial Narrow"/>
                <w:b/>
                <w:bCs/>
              </w:rPr>
              <w:t xml:space="preserve"> against chastity because it perverts the conjugal act.</w:t>
            </w:r>
          </w:p>
        </w:tc>
        <w:tc>
          <w:tcPr>
            <w:tcW w:w="3117" w:type="dxa"/>
          </w:tcPr>
          <w:p w14:paraId="0A47AE7F" w14:textId="77777777" w:rsidR="002D4CE4" w:rsidRDefault="002D4CE4" w:rsidP="002D4CE4"/>
        </w:tc>
        <w:tc>
          <w:tcPr>
            <w:tcW w:w="3117" w:type="dxa"/>
          </w:tcPr>
          <w:p w14:paraId="7AFE0431" w14:textId="77777777" w:rsidR="002D4CE4" w:rsidRDefault="002D4CE4" w:rsidP="002D4CE4"/>
        </w:tc>
      </w:tr>
      <w:tr w:rsidR="002D4CE4" w14:paraId="66BF9150" w14:textId="77777777" w:rsidTr="00827A0C">
        <w:tc>
          <w:tcPr>
            <w:tcW w:w="3116" w:type="dxa"/>
          </w:tcPr>
          <w:p w14:paraId="6589CA72" w14:textId="4D031726" w:rsidR="002D4CE4" w:rsidRPr="002D4CE4" w:rsidRDefault="002D4CE4" w:rsidP="002D4CE4">
            <w:pPr>
              <w:rPr>
                <w:rFonts w:ascii="Arial Narrow" w:hAnsi="Arial Narrow"/>
                <w:b/>
                <w:bCs/>
                <w:iCs/>
              </w:rPr>
            </w:pPr>
            <w:r w:rsidRPr="002D4CE4">
              <w:rPr>
                <w:rFonts w:ascii="Arial Narrow" w:hAnsi="Arial Narrow"/>
                <w:b/>
                <w:bCs/>
              </w:rPr>
              <w:t xml:space="preserve">(8.3.11 NT, CH) … identify values that reflect moral decisions.         </w:t>
            </w:r>
          </w:p>
        </w:tc>
        <w:tc>
          <w:tcPr>
            <w:tcW w:w="3117" w:type="dxa"/>
          </w:tcPr>
          <w:p w14:paraId="722855D2" w14:textId="77777777" w:rsidR="002D4CE4" w:rsidRDefault="002D4CE4" w:rsidP="002D4CE4"/>
        </w:tc>
        <w:tc>
          <w:tcPr>
            <w:tcW w:w="3117" w:type="dxa"/>
          </w:tcPr>
          <w:p w14:paraId="10715466" w14:textId="77777777" w:rsidR="002D4CE4" w:rsidRDefault="002D4CE4" w:rsidP="002D4CE4"/>
        </w:tc>
      </w:tr>
      <w:tr w:rsidR="00ED536F" w14:paraId="640802EB" w14:textId="77777777" w:rsidTr="00827A0C">
        <w:tc>
          <w:tcPr>
            <w:tcW w:w="3116" w:type="dxa"/>
          </w:tcPr>
          <w:p w14:paraId="3539EA4C" w14:textId="1E0D4F76" w:rsidR="00ED536F" w:rsidRPr="00ED536F" w:rsidRDefault="00ED536F" w:rsidP="00ED536F">
            <w:pPr>
              <w:rPr>
                <w:rFonts w:ascii="Arial Narrow" w:hAnsi="Arial Narrow"/>
                <w:b/>
                <w:bCs/>
                <w:iCs/>
              </w:rPr>
            </w:pPr>
            <w:r w:rsidRPr="00ED536F">
              <w:rPr>
                <w:rFonts w:ascii="Arial Narrow" w:hAnsi="Arial Narrow"/>
                <w:b/>
                <w:bCs/>
              </w:rPr>
              <w:t xml:space="preserve">(8.4.1 OT, NT, CH) … engage in prayer as a conversation with God in which a person not only speaks but also listens.    </w:t>
            </w:r>
          </w:p>
        </w:tc>
        <w:tc>
          <w:tcPr>
            <w:tcW w:w="3117" w:type="dxa"/>
          </w:tcPr>
          <w:p w14:paraId="09DE26F3" w14:textId="77777777" w:rsidR="00ED536F" w:rsidRDefault="00ED536F" w:rsidP="00ED536F"/>
        </w:tc>
        <w:tc>
          <w:tcPr>
            <w:tcW w:w="3117" w:type="dxa"/>
          </w:tcPr>
          <w:p w14:paraId="2A88FABE" w14:textId="77777777" w:rsidR="00ED536F" w:rsidRDefault="00ED536F" w:rsidP="00ED536F"/>
        </w:tc>
      </w:tr>
      <w:tr w:rsidR="00ED536F" w14:paraId="05E00601" w14:textId="77777777" w:rsidTr="00827A0C">
        <w:tc>
          <w:tcPr>
            <w:tcW w:w="3116" w:type="dxa"/>
          </w:tcPr>
          <w:p w14:paraId="21082BAE" w14:textId="7FAE2932" w:rsidR="00ED536F" w:rsidRPr="00ED536F" w:rsidRDefault="00ED536F" w:rsidP="00ED536F">
            <w:pPr>
              <w:rPr>
                <w:rFonts w:ascii="Arial Narrow" w:hAnsi="Arial Narrow"/>
                <w:b/>
                <w:bCs/>
                <w:iCs/>
                <w:szCs w:val="24"/>
              </w:rPr>
            </w:pPr>
            <w:r w:rsidRPr="00ED536F">
              <w:rPr>
                <w:rFonts w:ascii="Arial Narrow" w:hAnsi="Arial Narrow"/>
                <w:b/>
                <w:bCs/>
              </w:rPr>
              <w:t xml:space="preserve">(8.4.2 OT, NT, CH) … write a prayer on their own about a Catholic theme or doctrine, Liturgical Season, Saint, Thanksgiving, Petition. </w:t>
            </w:r>
          </w:p>
        </w:tc>
        <w:tc>
          <w:tcPr>
            <w:tcW w:w="3117" w:type="dxa"/>
          </w:tcPr>
          <w:p w14:paraId="518083E2" w14:textId="77777777" w:rsidR="00ED536F" w:rsidRDefault="00ED536F" w:rsidP="00ED536F"/>
        </w:tc>
        <w:tc>
          <w:tcPr>
            <w:tcW w:w="3117" w:type="dxa"/>
          </w:tcPr>
          <w:p w14:paraId="4A504E7E" w14:textId="77777777" w:rsidR="00ED536F" w:rsidRDefault="00ED536F" w:rsidP="00ED536F"/>
        </w:tc>
      </w:tr>
      <w:tr w:rsidR="00ED536F" w14:paraId="09050DF2" w14:textId="77777777" w:rsidTr="00827A0C">
        <w:tc>
          <w:tcPr>
            <w:tcW w:w="3116" w:type="dxa"/>
          </w:tcPr>
          <w:p w14:paraId="4A1C346C" w14:textId="576F605E" w:rsidR="00ED536F" w:rsidRPr="00ED536F" w:rsidRDefault="00ED536F" w:rsidP="00ED536F">
            <w:pPr>
              <w:rPr>
                <w:rFonts w:ascii="Arial Narrow" w:hAnsi="Arial Narrow"/>
                <w:b/>
                <w:bCs/>
                <w:iCs/>
                <w:szCs w:val="24"/>
              </w:rPr>
            </w:pPr>
            <w:r w:rsidRPr="00ED536F">
              <w:rPr>
                <w:rFonts w:ascii="Arial Narrow" w:hAnsi="Arial Narrow"/>
                <w:b/>
                <w:bCs/>
              </w:rPr>
              <w:t xml:space="preserve">(8.4.3 OT, NT, CH) … demonstrate how to pray using Scripture.      </w:t>
            </w:r>
          </w:p>
        </w:tc>
        <w:tc>
          <w:tcPr>
            <w:tcW w:w="3117" w:type="dxa"/>
          </w:tcPr>
          <w:p w14:paraId="3713E0A3" w14:textId="77777777" w:rsidR="00ED536F" w:rsidRDefault="00ED536F" w:rsidP="00ED536F"/>
        </w:tc>
        <w:tc>
          <w:tcPr>
            <w:tcW w:w="3117" w:type="dxa"/>
          </w:tcPr>
          <w:p w14:paraId="109D990C" w14:textId="77777777" w:rsidR="00ED536F" w:rsidRDefault="00ED536F" w:rsidP="00ED536F"/>
        </w:tc>
      </w:tr>
      <w:tr w:rsidR="00ED536F" w14:paraId="61DE9465" w14:textId="77777777" w:rsidTr="00827A0C">
        <w:tc>
          <w:tcPr>
            <w:tcW w:w="3116" w:type="dxa"/>
          </w:tcPr>
          <w:p w14:paraId="3CCF0576" w14:textId="66D0E411" w:rsidR="00ED536F" w:rsidRPr="00ED536F" w:rsidRDefault="00ED536F" w:rsidP="00ED536F">
            <w:pPr>
              <w:rPr>
                <w:rFonts w:ascii="Arial Narrow" w:hAnsi="Arial Narrow"/>
                <w:b/>
                <w:bCs/>
                <w:iCs/>
                <w:szCs w:val="24"/>
              </w:rPr>
            </w:pPr>
            <w:r w:rsidRPr="00ED536F">
              <w:rPr>
                <w:rFonts w:ascii="Arial Narrow" w:hAnsi="Arial Narrow"/>
                <w:b/>
                <w:bCs/>
              </w:rPr>
              <w:t xml:space="preserve">(8.4.4 OT, NT, CH) … recognize that all prayer, including meditation, is oriented toward knowledge of the love of Jesus Christ and union with him.            </w:t>
            </w:r>
          </w:p>
        </w:tc>
        <w:tc>
          <w:tcPr>
            <w:tcW w:w="3117" w:type="dxa"/>
          </w:tcPr>
          <w:p w14:paraId="6D115BBA" w14:textId="77777777" w:rsidR="00ED536F" w:rsidRDefault="00ED536F" w:rsidP="00ED536F"/>
        </w:tc>
        <w:tc>
          <w:tcPr>
            <w:tcW w:w="3117" w:type="dxa"/>
          </w:tcPr>
          <w:p w14:paraId="4DF8EE66" w14:textId="77777777" w:rsidR="00ED536F" w:rsidRDefault="00ED536F" w:rsidP="00ED536F"/>
        </w:tc>
      </w:tr>
      <w:tr w:rsidR="00ED536F" w14:paraId="1A34DBCF" w14:textId="77777777" w:rsidTr="00827A0C">
        <w:tc>
          <w:tcPr>
            <w:tcW w:w="3116" w:type="dxa"/>
          </w:tcPr>
          <w:p w14:paraId="1000CA85" w14:textId="07B24971" w:rsidR="00ED536F" w:rsidRPr="00ED536F" w:rsidRDefault="00ED536F" w:rsidP="00ED536F">
            <w:pPr>
              <w:rPr>
                <w:rFonts w:ascii="Arial Narrow" w:hAnsi="Arial Narrow"/>
                <w:b/>
                <w:bCs/>
                <w:iCs/>
                <w:szCs w:val="24"/>
              </w:rPr>
            </w:pPr>
            <w:r w:rsidRPr="00ED536F">
              <w:rPr>
                <w:rFonts w:ascii="Arial Narrow" w:hAnsi="Arial Narrow"/>
                <w:b/>
                <w:bCs/>
              </w:rPr>
              <w:t xml:space="preserve">(8.4.5 OT, NT, CH) … recognize in the Rosary the lives of Jesus and Mary.       </w:t>
            </w:r>
          </w:p>
        </w:tc>
        <w:tc>
          <w:tcPr>
            <w:tcW w:w="3117" w:type="dxa"/>
          </w:tcPr>
          <w:p w14:paraId="0965FEA0" w14:textId="77777777" w:rsidR="00ED536F" w:rsidRDefault="00ED536F" w:rsidP="00ED536F"/>
        </w:tc>
        <w:tc>
          <w:tcPr>
            <w:tcW w:w="3117" w:type="dxa"/>
          </w:tcPr>
          <w:p w14:paraId="28E5FD58" w14:textId="77777777" w:rsidR="00ED536F" w:rsidRDefault="00ED536F" w:rsidP="00ED536F"/>
        </w:tc>
      </w:tr>
      <w:tr w:rsidR="00ED536F" w14:paraId="727798EE" w14:textId="77777777" w:rsidTr="00827A0C">
        <w:tc>
          <w:tcPr>
            <w:tcW w:w="3116" w:type="dxa"/>
          </w:tcPr>
          <w:p w14:paraId="09C34C3B" w14:textId="6EA53703" w:rsidR="00ED536F" w:rsidRPr="00ED536F" w:rsidRDefault="00ED536F" w:rsidP="00ED536F">
            <w:pPr>
              <w:rPr>
                <w:rFonts w:ascii="Arial Narrow" w:hAnsi="Arial Narrow"/>
                <w:b/>
                <w:bCs/>
                <w:iCs/>
                <w:szCs w:val="24"/>
              </w:rPr>
            </w:pPr>
            <w:r w:rsidRPr="00ED536F">
              <w:rPr>
                <w:rFonts w:ascii="Arial Narrow" w:hAnsi="Arial Narrow"/>
                <w:b/>
                <w:bCs/>
              </w:rPr>
              <w:t xml:space="preserve">(8.4.6 NT, CH) … recognize the movement of the Holy Spirit in their own lives through Saint Ignatius’ rule for discernment of spirits.         </w:t>
            </w:r>
          </w:p>
        </w:tc>
        <w:tc>
          <w:tcPr>
            <w:tcW w:w="3117" w:type="dxa"/>
          </w:tcPr>
          <w:p w14:paraId="24503A05" w14:textId="77777777" w:rsidR="00ED536F" w:rsidRDefault="00ED536F" w:rsidP="00ED536F"/>
        </w:tc>
        <w:tc>
          <w:tcPr>
            <w:tcW w:w="3117" w:type="dxa"/>
          </w:tcPr>
          <w:p w14:paraId="34CE8957" w14:textId="77777777" w:rsidR="00ED536F" w:rsidRDefault="00ED536F" w:rsidP="00ED536F"/>
        </w:tc>
      </w:tr>
    </w:tbl>
    <w:p w14:paraId="5235005F" w14:textId="77777777" w:rsidR="00827A0C" w:rsidRDefault="00827A0C" w:rsidP="00434D7C"/>
    <w:sectPr w:rsidR="00827A0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BAF84" w14:textId="77777777" w:rsidR="00827A0C" w:rsidRDefault="00827A0C" w:rsidP="00827A0C">
      <w:pPr>
        <w:spacing w:after="0" w:line="240" w:lineRule="auto"/>
      </w:pPr>
      <w:r>
        <w:separator/>
      </w:r>
    </w:p>
  </w:endnote>
  <w:endnote w:type="continuationSeparator" w:id="0">
    <w:p w14:paraId="06E0CA35" w14:textId="77777777" w:rsidR="00827A0C" w:rsidRDefault="00827A0C" w:rsidP="00827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C324D" w14:textId="77777777" w:rsidR="00827A0C" w:rsidRDefault="00827A0C" w:rsidP="00827A0C">
      <w:pPr>
        <w:spacing w:after="0" w:line="240" w:lineRule="auto"/>
      </w:pPr>
      <w:r>
        <w:separator/>
      </w:r>
    </w:p>
  </w:footnote>
  <w:footnote w:type="continuationSeparator" w:id="0">
    <w:p w14:paraId="7E2D54F9" w14:textId="77777777" w:rsidR="00827A0C" w:rsidRDefault="00827A0C" w:rsidP="00827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2CA1" w14:textId="5705FEE5" w:rsidR="00F47423" w:rsidRPr="003A5CE5" w:rsidRDefault="00F47423" w:rsidP="00F47423">
    <w:pPr>
      <w:pStyle w:val="Header"/>
    </w:pPr>
    <w:r w:rsidRPr="00F65BAA">
      <w:rPr>
        <w:b/>
        <w:bCs/>
      </w:rPr>
      <w:t xml:space="preserve">Series Title: </w:t>
    </w:r>
    <w:r>
      <w:rPr>
        <w:b/>
        <w:bCs/>
      </w:rPr>
      <w:t xml:space="preserve">Home Lesson </w:t>
    </w:r>
    <w:r w:rsidR="00F53730">
      <w:rPr>
        <w:b/>
        <w:bCs/>
      </w:rPr>
      <w:t>A Trip to the Cathedral</w:t>
    </w:r>
    <w:r>
      <w:rPr>
        <w:b/>
        <w:bCs/>
      </w:rPr>
      <w:t xml:space="preserve"> Grade: 8</w:t>
    </w:r>
    <w:r w:rsidRPr="00F65BAA">
      <w:rPr>
        <w:b/>
        <w:bCs/>
      </w:rPr>
      <w:t xml:space="preserve"> Publisher: Family Formation</w:t>
    </w:r>
    <w:r>
      <w:rPr>
        <w:b/>
        <w:bCs/>
      </w:rPr>
      <w:t xml:space="preserve"> Copyright Year: 2019</w:t>
    </w:r>
  </w:p>
  <w:p w14:paraId="283D81B7" w14:textId="5C0ECAC7" w:rsidR="00827A0C" w:rsidRPr="00F47423" w:rsidRDefault="00827A0C" w:rsidP="00F474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A0C"/>
    <w:rsid w:val="00002292"/>
    <w:rsid w:val="0001538B"/>
    <w:rsid w:val="00036EE2"/>
    <w:rsid w:val="00046F91"/>
    <w:rsid w:val="000C50B7"/>
    <w:rsid w:val="001360C6"/>
    <w:rsid w:val="001B5B0F"/>
    <w:rsid w:val="00272088"/>
    <w:rsid w:val="002D4CE4"/>
    <w:rsid w:val="00304941"/>
    <w:rsid w:val="00400D95"/>
    <w:rsid w:val="00434D7C"/>
    <w:rsid w:val="00455B07"/>
    <w:rsid w:val="00480447"/>
    <w:rsid w:val="004A4100"/>
    <w:rsid w:val="004E157A"/>
    <w:rsid w:val="0050539F"/>
    <w:rsid w:val="0060507F"/>
    <w:rsid w:val="006B1346"/>
    <w:rsid w:val="007031EB"/>
    <w:rsid w:val="007E4C30"/>
    <w:rsid w:val="00821A33"/>
    <w:rsid w:val="00827A0C"/>
    <w:rsid w:val="008E2B89"/>
    <w:rsid w:val="009210CD"/>
    <w:rsid w:val="00963C9A"/>
    <w:rsid w:val="009C0A04"/>
    <w:rsid w:val="00A90C06"/>
    <w:rsid w:val="00ED536F"/>
    <w:rsid w:val="00F47423"/>
    <w:rsid w:val="00F537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823E4"/>
  <w15:chartTrackingRefBased/>
  <w15:docId w15:val="{3FC669E2-7BA3-4146-A52E-A40C7EAD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7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A0C"/>
  </w:style>
  <w:style w:type="paragraph" w:styleId="Footer">
    <w:name w:val="footer"/>
    <w:basedOn w:val="Normal"/>
    <w:link w:val="FooterChar"/>
    <w:uiPriority w:val="99"/>
    <w:unhideWhenUsed/>
    <w:rsid w:val="00827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684</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Wood.Jim</dc:creator>
  <cp:keywords/>
  <dc:description/>
  <cp:lastModifiedBy>Deacon Jim Wood</cp:lastModifiedBy>
  <cp:revision>4</cp:revision>
  <dcterms:created xsi:type="dcterms:W3CDTF">2025-06-26T15:08:00Z</dcterms:created>
  <dcterms:modified xsi:type="dcterms:W3CDTF">2025-06-26T15:11:00Z</dcterms:modified>
</cp:coreProperties>
</file>